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 xml:space="preserve">Ata nº 27, da vigésima segunda reunião da Comissão Constitucional da Lei Orgânica Municipal, realizada aos nove dias do mês de dezembro do ano de mil novecentos e oitenta e nove (09.12.89), na Sala das Comissões da Câmara Municipal de Ubá, tendo na Presidência o Vereador Ademir de Paula. Às 14:00 horas, o Presidente da Comissão fez abertura dos trabalhos. Além deste, presentes os Edis: Célio </w:t>
      </w:r>
      <w:proofErr w:type="spellStart"/>
      <w:r>
        <w:rPr>
          <w:rStyle w:val="Fontepargpadro6"/>
          <w:bCs/>
          <w:sz w:val="24"/>
          <w:szCs w:val="24"/>
        </w:rPr>
        <w:t>Botaro</w:t>
      </w:r>
      <w:proofErr w:type="spellEnd"/>
      <w:r>
        <w:rPr>
          <w:rStyle w:val="Fontepargpadro6"/>
          <w:bCs/>
          <w:sz w:val="24"/>
          <w:szCs w:val="24"/>
        </w:rPr>
        <w:t xml:space="preserve">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Cabral, Tarcísio Salgado, Moacir Alves Nogueira e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. Foi discutido o assunto referente ao Funcionalismo Público Municipal. Nada mais havendo a tratar, a reunião foi encerrada às 18:00 horas pelo Senhor Presidente, que agradeceu a presença de todos. Para constar, foi lavrada a presente Ata, que será lida e se achada conforme, será assinada pelos Vereadores presentes. Ademir de Paula,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Cabral, Luiz Tarcísio Peixoto Guimarães, Célio </w:t>
      </w:r>
      <w:proofErr w:type="spellStart"/>
      <w:r>
        <w:rPr>
          <w:rStyle w:val="Fontepargpadro6"/>
          <w:bCs/>
          <w:sz w:val="24"/>
          <w:szCs w:val="24"/>
        </w:rPr>
        <w:t>Botaro</w:t>
      </w:r>
      <w:proofErr w:type="spellEnd"/>
      <w:r>
        <w:rPr>
          <w:rStyle w:val="Fontepargpadro6"/>
          <w:bCs/>
          <w:sz w:val="24"/>
          <w:szCs w:val="24"/>
        </w:rPr>
        <w:t xml:space="preserve">, Moacir Alves Nogueira,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27 DA REUNIÃO DA COMISSÃO CONSTITUCIONAL  DA LEI ORGÃNICA DO DIA 09/12/1989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140</cp:revision>
  <cp:lastPrinted>2019-12-09T19:14:00Z</cp:lastPrinted>
  <dcterms:created xsi:type="dcterms:W3CDTF">2020-04-07T15:45:00Z</dcterms:created>
  <dcterms:modified xsi:type="dcterms:W3CDTF">2020-10-06T11:50:00Z</dcterms:modified>
</cp:coreProperties>
</file>