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01198C">
        <w:rPr>
          <w:rFonts w:ascii="Arial" w:hAnsi="Arial" w:cs="Arial"/>
          <w:b/>
          <w:bCs/>
        </w:rPr>
        <w:t>04</w:t>
      </w:r>
      <w:r w:rsidR="00F23B27">
        <w:rPr>
          <w:rFonts w:ascii="Arial" w:hAnsi="Arial" w:cs="Arial"/>
          <w:b/>
          <w:bCs/>
        </w:rPr>
        <w:t>6</w:t>
      </w:r>
      <w:r w:rsidR="0001198C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95E0E" w:rsidRDefault="00295E0E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do setor municipal competente, </w:t>
      </w:r>
      <w:r w:rsidR="0001198C">
        <w:rPr>
          <w:rFonts w:ascii="Arial" w:hAnsi="Arial" w:cs="Arial"/>
        </w:rPr>
        <w:t xml:space="preserve">realize </w:t>
      </w:r>
      <w:r w:rsidR="00391F6F">
        <w:rPr>
          <w:rFonts w:ascii="Arial" w:hAnsi="Arial" w:cs="Arial"/>
        </w:rPr>
        <w:t>a instalação de um banco na parte externa do Posto de Saúde do Bairro Santa Edwiges, pois muitas pessoas que residem em bairros adjacentes e utilizam o posto chegam cedo, por volta das 05:00h, e permanecem muitas horas em pé aguardando atendimento</w:t>
      </w:r>
      <w:r w:rsidR="009F6A8C">
        <w:rPr>
          <w:rFonts w:ascii="Arial" w:hAnsi="Arial" w:cs="Arial"/>
        </w:rPr>
        <w:t>, inclusive mães com crianças de colo e idosos</w:t>
      </w:r>
      <w:r w:rsidR="00391F6F">
        <w:rPr>
          <w:rFonts w:ascii="Arial" w:hAnsi="Arial" w:cs="Arial"/>
        </w:rPr>
        <w:t xml:space="preserve">. A presente indicação é apresentada </w:t>
      </w:r>
      <w:r w:rsidR="0052395D">
        <w:rPr>
          <w:rFonts w:ascii="Arial" w:hAnsi="Arial" w:cs="Arial"/>
        </w:rPr>
        <w:t>a pedido dos moradores</w:t>
      </w:r>
      <w:r w:rsidR="00F23B27">
        <w:rPr>
          <w:rFonts w:ascii="Arial" w:hAnsi="Arial" w:cs="Arial"/>
        </w:rPr>
        <w:t xml:space="preserve"> e do suplente de vereador Ademir do Tanquinho</w:t>
      </w:r>
      <w:r w:rsidR="0052395D">
        <w:rPr>
          <w:rFonts w:ascii="Arial" w:hAnsi="Arial" w:cs="Arial"/>
        </w:rPr>
        <w:t>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DB186C">
        <w:rPr>
          <w:rFonts w:ascii="Arial" w:hAnsi="Arial" w:cs="Arial"/>
        </w:rPr>
        <w:t>05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11A91" w:rsidRDefault="00611A91" w:rsidP="00611A91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JOSELI ANÍSIO PINTO</w:t>
      </w:r>
    </w:p>
    <w:p w:rsidR="00611A91" w:rsidRDefault="00611A91" w:rsidP="00611A91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(JOSELI DE UBARI)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5EA" w:rsidRDefault="008235EA" w:rsidP="00443F87">
      <w:pPr>
        <w:spacing w:after="0" w:line="240" w:lineRule="auto"/>
      </w:pPr>
      <w:r>
        <w:separator/>
      </w:r>
    </w:p>
  </w:endnote>
  <w:endnote w:type="continuationSeparator" w:id="0">
    <w:p w:rsidR="008235EA" w:rsidRDefault="008235EA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5EA" w:rsidRDefault="008235EA" w:rsidP="00443F87">
      <w:pPr>
        <w:spacing w:after="0" w:line="240" w:lineRule="auto"/>
      </w:pPr>
      <w:r>
        <w:separator/>
      </w:r>
    </w:p>
  </w:footnote>
  <w:footnote w:type="continuationSeparator" w:id="0">
    <w:p w:rsidR="008235EA" w:rsidRDefault="008235EA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940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198C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2474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3FDF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3E9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1F6F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3F1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5D7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395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A91"/>
    <w:rsid w:val="00611BCB"/>
    <w:rsid w:val="00612B08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2AC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230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69D"/>
    <w:rsid w:val="00731AD7"/>
    <w:rsid w:val="00731D01"/>
    <w:rsid w:val="00732CF1"/>
    <w:rsid w:val="00733606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329"/>
    <w:rsid w:val="007555DE"/>
    <w:rsid w:val="00756E45"/>
    <w:rsid w:val="007604C4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2F6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5EA"/>
    <w:rsid w:val="0082377B"/>
    <w:rsid w:val="00823833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67B7B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01C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168"/>
    <w:rsid w:val="00977A0A"/>
    <w:rsid w:val="00977EE2"/>
    <w:rsid w:val="00981C1E"/>
    <w:rsid w:val="00982205"/>
    <w:rsid w:val="009824F5"/>
    <w:rsid w:val="00985AB1"/>
    <w:rsid w:val="00986F04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6A8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2BA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3BC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0D7B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63D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AF8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496A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274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643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0A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3B27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40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923EE-03C0-4C68-9766-DBD99DC3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86</cp:revision>
  <cp:lastPrinted>2017-11-06T12:06:00Z</cp:lastPrinted>
  <dcterms:created xsi:type="dcterms:W3CDTF">2017-09-04T18:31:00Z</dcterms:created>
  <dcterms:modified xsi:type="dcterms:W3CDTF">2018-03-02T17:40:00Z</dcterms:modified>
</cp:coreProperties>
</file>